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BA903" w14:textId="78D97BC2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Извещение № </w:t>
      </w:r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210000258400000000</w:t>
      </w:r>
      <w:r w:rsidR="00B33F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52</w:t>
      </w:r>
      <w:r w:rsidRP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02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.202</w:t>
      </w:r>
      <w:r w:rsidR="00B33F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</w:p>
    <w:p w14:paraId="701C1CFC" w14:textId="1DC97F33" w:rsidR="00B33F4B" w:rsidRDefault="00B33F4B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history="1">
        <w:r w:rsidRPr="00185CDC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https://torgi.gov.ru/new/private/notice/view/660be9c7d6afd902a177c5cd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F4EF7B2" w14:textId="5912F762" w:rsidR="00F4111C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SBR012-</w:t>
      </w:r>
      <w:r w:rsidR="00B33F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2404020088</w:t>
      </w:r>
      <w:r w:rsidR="00226B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F4111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7BB7830" w14:textId="77777777" w:rsidR="00EB7D43" w:rsidRDefault="00EB7D43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14:paraId="42DB70D0" w14:textId="1695700C" w:rsidR="00000000" w:rsidRPr="00F4111C" w:rsidRDefault="00B33F4B" w:rsidP="00226BEB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Pr="00185CDC">
          <w:rPr>
            <w:rStyle w:val="a3"/>
          </w:rPr>
          <w:t>https://utp.sberbank-ast.ru/AP/NBT/PurchaseControl/9/0/0/1798340</w:t>
        </w:r>
      </w:hyperlink>
      <w:r>
        <w:t xml:space="preserve"> </w:t>
      </w:r>
      <w:r w:rsidR="00226BEB">
        <w:t xml:space="preserve"> </w:t>
      </w:r>
    </w:p>
    <w:sectPr w:rsidR="003831D1" w:rsidRPr="00F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134CB7"/>
    <w:rsid w:val="00226BEB"/>
    <w:rsid w:val="008210C7"/>
    <w:rsid w:val="00922F73"/>
    <w:rsid w:val="00B33F4B"/>
    <w:rsid w:val="00BA0FCA"/>
    <w:rsid w:val="00EB7D43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NBT/PurchaseControl/9/0/0/1798340" TargetMode="External"/><Relationship Id="rId4" Type="http://schemas.openxmlformats.org/officeDocument/2006/relationships/hyperlink" Target="https://torgi.gov.ru/new/private/notice/view/660be9c7d6afd902a177c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5</cp:revision>
  <dcterms:created xsi:type="dcterms:W3CDTF">2023-02-17T11:02:00Z</dcterms:created>
  <dcterms:modified xsi:type="dcterms:W3CDTF">2024-04-02T12:21:00Z</dcterms:modified>
</cp:coreProperties>
</file>